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20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Tisková zpráva</w:t>
      </w:r>
    </w:p>
    <w:p w:rsidR="00BD0820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0820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Plzeň, 19. 10. 2019</w:t>
      </w:r>
    </w:p>
    <w:p w:rsidR="00BD0820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Středisko volného času RADOVÁNEK, Pallova 52/19, Východní Předměstí, 30100 Plzeň</w:t>
      </w:r>
    </w:p>
    <w:p w:rsidR="00BD0820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0820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820">
        <w:rPr>
          <w:rFonts w:asciiTheme="minorHAnsi" w:hAnsiTheme="minorHAnsi" w:cstheme="minorHAnsi"/>
          <w:b/>
          <w:sz w:val="22"/>
          <w:szCs w:val="22"/>
          <w:u w:val="single"/>
        </w:rPr>
        <w:t>Středisko volného času RADOVÁNEK pozvalo téměř 500 lidí dobré vůle na Novou scénu Divadla J. K. Tyla v Plzni.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Dne 19. 10. 2019, proběhla velice zajímavá soutěž pro nadané a mimořádně nadané žáky Plzeňského kraje do dvaceti let, Perla, umělecká cena hejtmana Plzeňského kraje.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V letošním roce se uskutečnil II. ročník umělecké ceny hejtmana Plzeňského kraje, jejímž organizátorem je Středisko volného času RADOVÁNEK.  Za laskavé podpory a záštity pana hejtmana Josefa Bernarda se projekt uskutečnil opět na Nové scéně Divadla J. K. Tyla v Plzni. Ve vyprodaném divadle mohli</w:t>
      </w:r>
      <w:bookmarkStart w:id="0" w:name="_GoBack"/>
      <w:bookmarkEnd w:id="0"/>
      <w:r w:rsidRPr="00BD0820">
        <w:rPr>
          <w:rFonts w:asciiTheme="minorHAnsi" w:hAnsiTheme="minorHAnsi" w:cstheme="minorHAnsi"/>
          <w:sz w:val="22"/>
          <w:szCs w:val="22"/>
        </w:rPr>
        <w:t xml:space="preserve"> diváci za účasti vážených hostů z řad zástupců města Plzně a Plzeňského kraje a také významných partnerů z řad spolupracovníků a partnerů střediska volného času shlédnout skvělé a mimořádné výkony mladých lidí, osobností mladé umělecké populace. 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Mezi váženými hosty nechyběl pan hejtman Plzeňského kraje Josef Bernard, pan primátor města Plzně Martin Baxa, ředitel Divadla J. K. Tyla Martin Otava, paní náměstkyně hejtmana pro oblast investic a majetku paní Marcela Krejsová a vedoucí odboru školství mládeže a sportu paní Jaroslava Havlíčková. Z řad vážených partnerů jsme mohli přivítat za skupinu ČEZ paní Vladimíru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Rossendorfovou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a za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Lions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Club Plzeň Bohemia prezidentku, paní Janu Tlustou.</w:t>
      </w:r>
    </w:p>
    <w:p w:rsid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</w:rPr>
      </w:pPr>
      <w:r w:rsidRPr="00BD0820">
        <w:rPr>
          <w:rFonts w:asciiTheme="minorHAnsi" w:hAnsiTheme="minorHAnsi" w:cstheme="minorHAnsi"/>
          <w:sz w:val="22"/>
        </w:rPr>
        <w:t>Celému úspěšnému galavečeru předcházela myšlenka umožnit umělecky nadaným dětem z Plzeňského kraje, z různých organizací pracujících s dětmi a mládeží, škol a školských zařízení, potkat se na jednom jevišti, ukázat své schopnosti a za své úspěchy mít možnost být odměněn hejtmanem Plzeňského kraje. Zcela jistě se podařilo nelehký úkol splnit.</w:t>
      </w:r>
    </w:p>
    <w:p w:rsidR="00293EE6" w:rsidRPr="00293EE6" w:rsidRDefault="00293EE6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Novinkou letošního ročníku bylo předání Hejtmanovy srdcovky - ceny, jejíž držitel byl hejtmanem PK vybrán až během večera na základě jeho osobních pocitů. Letos pana hejtmana nejvíce okouzlil Orches</w:t>
      </w:r>
      <w:r>
        <w:rPr>
          <w:rFonts w:asciiTheme="minorHAnsi" w:hAnsiTheme="minorHAnsi" w:cstheme="minorHAnsi"/>
          <w:sz w:val="22"/>
          <w:szCs w:val="22"/>
        </w:rPr>
        <w:t>tr Tremolo ze ZUŠ Třemošná.</w:t>
      </w:r>
    </w:p>
    <w:p w:rsidR="00BD0820" w:rsidRDefault="00BD0820" w:rsidP="00BD0820">
      <w:pPr>
        <w:spacing w:after="120"/>
        <w:jc w:val="both"/>
      </w:pPr>
      <w:r w:rsidRPr="00BD0820">
        <w:rPr>
          <w:rFonts w:asciiTheme="minorHAnsi" w:hAnsiTheme="minorHAnsi" w:cstheme="minorHAnsi"/>
          <w:sz w:val="22"/>
        </w:rPr>
        <w:t>Večer byl plný emocí, všichni sledovali s úžasem krásná vystoupení nadaných dětských interpretů. I ti, kteří cenu nezískali, odcházeli se svým výkonem spokojení a vítězové, jejich pedagogové a hlavně rodiče oceněných se dmuli hrdostí a  štěstím</w:t>
      </w:r>
      <w:r w:rsidRPr="00BD0820">
        <w:t>.</w:t>
      </w:r>
    </w:p>
    <w:p w:rsidR="00293EE6" w:rsidRPr="00293EE6" w:rsidRDefault="00293EE6" w:rsidP="00293EE6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„</w:t>
      </w:r>
      <w:r w:rsidRPr="00293EE6">
        <w:rPr>
          <w:rFonts w:asciiTheme="minorHAnsi" w:hAnsiTheme="minorHAnsi" w:cstheme="minorHAnsi"/>
          <w:i/>
          <w:sz w:val="22"/>
          <w:szCs w:val="22"/>
        </w:rPr>
        <w:t>Ještě nyní jsem naplněna pocitem krásy a radosti z vystoupení nominovaných talentovaných dětí. Dokázali jsme provázat a zapojit děti a mladé lidi napříč Plzeňským krajem.</w:t>
      </w:r>
    </w:p>
    <w:p w:rsidR="00293EE6" w:rsidRPr="00293EE6" w:rsidRDefault="00293EE6" w:rsidP="00293EE6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3EE6">
        <w:rPr>
          <w:rFonts w:asciiTheme="minorHAnsi" w:hAnsiTheme="minorHAnsi" w:cstheme="minorHAnsi"/>
          <w:i/>
          <w:sz w:val="22"/>
          <w:szCs w:val="22"/>
        </w:rPr>
        <w:t xml:space="preserve">Nadání a talent je pro nás pedagogy ve školství jako dar, jako záruka úspěchu našich dětí. Pokud se chytí příležitosti, je pro nás výzvou se jim věnovat a pro rodiče radostí je podporovat. </w:t>
      </w:r>
    </w:p>
    <w:p w:rsidR="00293EE6" w:rsidRPr="00293EE6" w:rsidRDefault="00293EE6" w:rsidP="00293EE6">
      <w:pPr>
        <w:spacing w:after="120"/>
        <w:jc w:val="both"/>
        <w:rPr>
          <w:rStyle w:val="Zvraznn"/>
          <w:rFonts w:asciiTheme="minorHAnsi" w:hAnsiTheme="minorHAnsi" w:cstheme="minorHAnsi"/>
          <w:bCs/>
          <w:color w:val="3C3C3C"/>
          <w:sz w:val="22"/>
          <w:szCs w:val="22"/>
        </w:rPr>
      </w:pPr>
      <w:r w:rsidRPr="00293EE6">
        <w:rPr>
          <w:rStyle w:val="Zvraznn"/>
          <w:rFonts w:asciiTheme="minorHAnsi" w:hAnsiTheme="minorHAnsi" w:cstheme="minorHAnsi"/>
          <w:b/>
          <w:bCs/>
          <w:color w:val="3C3C3C"/>
          <w:sz w:val="22"/>
          <w:szCs w:val="22"/>
        </w:rPr>
        <w:t>Je krásné, když se propojí společná cesta dítěte, rodiče a pedagoga. Tak je rozvoj talentu a nadání na dobré cestě</w:t>
      </w:r>
      <w:r>
        <w:rPr>
          <w:rStyle w:val="Zvraznn"/>
          <w:rFonts w:asciiTheme="minorHAnsi" w:hAnsiTheme="minorHAnsi" w:cstheme="minorHAnsi"/>
          <w:b/>
          <w:bCs/>
          <w:color w:val="3C3C3C"/>
          <w:sz w:val="22"/>
          <w:szCs w:val="22"/>
        </w:rPr>
        <w:t xml:space="preserve">,“ </w:t>
      </w:r>
      <w:r>
        <w:rPr>
          <w:rStyle w:val="Zvraznn"/>
          <w:rFonts w:asciiTheme="minorHAnsi" w:hAnsiTheme="minorHAnsi" w:cstheme="minorHAnsi"/>
          <w:bCs/>
          <w:color w:val="3C3C3C"/>
          <w:sz w:val="22"/>
          <w:szCs w:val="22"/>
        </w:rPr>
        <w:t>uvádí Eva Tischlerová.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Perlu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0820">
        <w:rPr>
          <w:rFonts w:asciiTheme="minorHAnsi" w:hAnsiTheme="minorHAnsi" w:cstheme="minorHAnsi"/>
          <w:sz w:val="22"/>
          <w:szCs w:val="22"/>
        </w:rPr>
        <w:t xml:space="preserve">- krásnou skleněnou plastiku hejtmana Plzeňského kraje, kterou s láskou, otevřeným srdcem a milou duší zpracoval a vytvořil </w:t>
      </w:r>
      <w:r w:rsidRPr="00BD0820">
        <w:rPr>
          <w:rFonts w:asciiTheme="minorHAnsi" w:hAnsiTheme="minorHAnsi" w:cstheme="minorHAnsi"/>
          <w:bCs/>
          <w:sz w:val="22"/>
          <w:szCs w:val="22"/>
        </w:rPr>
        <w:t>PaeDr. Rudolf Podlipský z Katedry výtvarné výchovy a kultury Pedagogické fakulty ZČU.</w:t>
      </w:r>
    </w:p>
    <w:p w:rsid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Stříbrný šperk věnovala vítězům společnost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Vivantis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a.s. z Chrudimi.  Perla na stříbrném řetízku bude v Plzeňském kraji zdobit nadané a talentované Perly Plzeňského kraje. </w:t>
      </w:r>
    </w:p>
    <w:p w:rsidR="00557712" w:rsidRPr="00BD0820" w:rsidRDefault="00557712" w:rsidP="00BD0820">
      <w:pPr>
        <w:spacing w:after="120"/>
        <w:jc w:val="both"/>
        <w:rPr>
          <w:rStyle w:val="Zdraznnjemn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BD0820" w:rsidRPr="00293EE6" w:rsidRDefault="00BD0820" w:rsidP="00BD082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3EE6">
        <w:rPr>
          <w:rStyle w:val="5yl5"/>
          <w:rFonts w:asciiTheme="minorHAnsi" w:hAnsiTheme="minorHAnsi" w:cstheme="minorHAnsi"/>
          <w:b/>
          <w:sz w:val="22"/>
          <w:szCs w:val="22"/>
        </w:rPr>
        <w:t>Laureáty ocenění Perla plzeňského kraje za školní rok 2018/2019 jsou: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UNIQUE Plzeň -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Tanec  Obor Společenský tanec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Adéla Faitová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Tanec Obor Sólový tanec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lastRenderedPageBreak/>
        <w:t xml:space="preserve">Dance team Venduly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Brettchneiderové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- Alfréd Kubec, Adolf Kubec a Lukáš Faul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Tanec Obor Moderna formace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D0820">
        <w:rPr>
          <w:rFonts w:asciiTheme="minorHAnsi" w:hAnsiTheme="minorHAnsi" w:cstheme="minorHAnsi"/>
          <w:sz w:val="22"/>
          <w:szCs w:val="22"/>
        </w:rPr>
        <w:t>Spider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dance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company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Tanec Obor Street formace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Taneční studio STEP BY STEP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Tanec Obor Jazz a step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Dětský folklórní soubor Sluníčko </w:t>
      </w:r>
      <w:proofErr w:type="gramStart"/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 Hudba</w:t>
      </w:r>
      <w:proofErr w:type="gramEnd"/>
      <w:r w:rsidRPr="00BD0820">
        <w:rPr>
          <w:rFonts w:asciiTheme="minorHAnsi" w:hAnsiTheme="minorHAnsi" w:cstheme="minorHAnsi"/>
          <w:b/>
          <w:bCs/>
          <w:sz w:val="22"/>
          <w:szCs w:val="22"/>
        </w:rPr>
        <w:t xml:space="preserve"> Obor Folklór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TŠ Dance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Nation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 xml:space="preserve">Kategorie Tanec Obor </w:t>
      </w:r>
      <w:proofErr w:type="spellStart"/>
      <w:r w:rsidRPr="00BD0820">
        <w:rPr>
          <w:rFonts w:asciiTheme="minorHAnsi" w:hAnsiTheme="minorHAnsi" w:cstheme="minorHAnsi"/>
          <w:b/>
          <w:bCs/>
          <w:sz w:val="22"/>
          <w:szCs w:val="22"/>
        </w:rPr>
        <w:t>Disco</w:t>
      </w:r>
      <w:proofErr w:type="spellEnd"/>
      <w:r w:rsidRPr="00BD0820">
        <w:rPr>
          <w:rFonts w:asciiTheme="minorHAnsi" w:hAnsiTheme="minorHAnsi" w:cstheme="minorHAnsi"/>
          <w:b/>
          <w:bCs/>
          <w:sz w:val="22"/>
          <w:szCs w:val="22"/>
        </w:rPr>
        <w:t xml:space="preserve"> formace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Smyčcové kvarteto ZUŠ Sokolovská Plzeň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Hudba Obor Komorní hra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Orchestr Tremolo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Hudba Obor Orchestr a pěvecké těleso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Jakub Ošmera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Hudba Obor Sólový zpěv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Kateřina Švecová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Hudba Obor Sólová hra na hudební nástroj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BD0820">
        <w:rPr>
          <w:rFonts w:asciiTheme="minorHAnsi" w:hAnsiTheme="minorHAnsi" w:cstheme="minorHAnsi"/>
          <w:sz w:val="22"/>
          <w:szCs w:val="22"/>
        </w:rPr>
        <w:t>Manglová</w:t>
      </w:r>
      <w:proofErr w:type="spellEnd"/>
      <w:r w:rsidRPr="00BD0820">
        <w:rPr>
          <w:rFonts w:asciiTheme="minorHAnsi" w:hAnsiTheme="minorHAnsi" w:cstheme="minorHAnsi"/>
          <w:sz w:val="22"/>
          <w:szCs w:val="22"/>
        </w:rPr>
        <w:t xml:space="preserve"> </w:t>
      </w:r>
      <w:r w:rsidRPr="00BD0820">
        <w:rPr>
          <w:rFonts w:asciiTheme="minorHAnsi" w:hAnsiTheme="minorHAnsi" w:cstheme="minorHAnsi"/>
          <w:b/>
          <w:bCs/>
          <w:sz w:val="22"/>
          <w:szCs w:val="22"/>
        </w:rPr>
        <w:t>Kategorie Výtvarné umění a design</w:t>
      </w:r>
    </w:p>
    <w:p w:rsidR="00293EE6" w:rsidRDefault="00293EE6" w:rsidP="00293E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 xml:space="preserve">Nic však není bez práce, motivace, vůle, mnoha hodin tréninku, zkoušení, ale i odříkání. A proto jsme tuto houževnatost, píli a práci opět ocenili. </w:t>
      </w:r>
    </w:p>
    <w:p w:rsidR="00293EE6" w:rsidRPr="00BD0820" w:rsidRDefault="00293EE6" w:rsidP="00293E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Galavečer probíhal pod taktovkou trenéra, pedagoga, baletního mistra a choreografa Petra Čejky za významné podpory a spolupráce s paní Petrou Šeda</w:t>
      </w:r>
      <w:r w:rsidRPr="00BD08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D0820">
        <w:rPr>
          <w:rFonts w:asciiTheme="minorHAnsi" w:hAnsiTheme="minorHAnsi" w:cstheme="minorHAnsi"/>
          <w:sz w:val="22"/>
          <w:szCs w:val="22"/>
        </w:rPr>
        <w:t>Neprašovou. Tento skvělý tým s pomocí mnoha pedagogů ze Střediska volného času RADOVÁNEK ukázal, že jsou skutečnými profesionály.</w:t>
      </w:r>
    </w:p>
    <w:p w:rsidR="00BD0820" w:rsidRPr="00293EE6" w:rsidRDefault="00293EE6" w:rsidP="00BD0820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BD0820" w:rsidRPr="00293EE6">
        <w:rPr>
          <w:rFonts w:asciiTheme="minorHAnsi" w:hAnsiTheme="minorHAnsi" w:cstheme="minorHAnsi"/>
          <w:i/>
          <w:sz w:val="22"/>
          <w:szCs w:val="22"/>
        </w:rPr>
        <w:t>Vím, že v Plzeňském kraji s nadanými a talentovanými dětmi umíme pracovat a vážím si toho, kde žiji a pracuji. Bylo pro mě, i celý tým a především pana hejtmana opět ctí, potěšením a radostí předat nové Perly Plzeňského kraje nově nominovaným. Proto děkuji mnohým trenérům, učitelům, pedagogům, choreografům a ostatním, kteří pracují s talenty, že se opět přihlásili, zapojili a ukázali všem v divadle, jaké máme perly i perličky a jak Plzeňský kraj umí perlit.</w:t>
      </w:r>
    </w:p>
    <w:p w:rsidR="00BD0820" w:rsidRPr="00293EE6" w:rsidRDefault="00293EE6" w:rsidP="00BD0820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</w:t>
      </w:r>
      <w:r w:rsidR="00BD0820" w:rsidRPr="00293EE6">
        <w:rPr>
          <w:rFonts w:asciiTheme="minorHAnsi" w:hAnsiTheme="minorHAnsi" w:cstheme="minorHAnsi"/>
          <w:i/>
          <w:sz w:val="22"/>
          <w:szCs w:val="22"/>
        </w:rPr>
        <w:t>aždý jsme v nějakém směru nadaní. Záleží jen na tom, jak svůj dar uchopíme, jak ho využijeme a jak zhodnotíme své dovednosti a schopnosti.</w:t>
      </w:r>
      <w:r w:rsidRPr="00293E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0820" w:rsidRPr="00293EE6">
        <w:rPr>
          <w:rFonts w:asciiTheme="minorHAnsi" w:hAnsiTheme="minorHAnsi" w:cstheme="minorHAnsi"/>
          <w:i/>
          <w:sz w:val="22"/>
          <w:szCs w:val="22"/>
        </w:rPr>
        <w:t>A my jsme dnes mohli s úžasem obdivovat to nejlepší z nejlepšího, co Plzeňský kraj má.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93EE6">
        <w:rPr>
          <w:rFonts w:asciiTheme="minorHAnsi" w:hAnsiTheme="minorHAnsi" w:cstheme="minorHAnsi"/>
          <w:i/>
          <w:sz w:val="22"/>
          <w:szCs w:val="22"/>
        </w:rPr>
        <w:t>Děkuji všem svým spolupracovníkům, Plzeňskému kraji a významným partnerům, že u tohoto krásného projektu s námi již podruhé byli</w:t>
      </w:r>
      <w:r w:rsidRPr="00BD0820">
        <w:rPr>
          <w:rFonts w:asciiTheme="minorHAnsi" w:hAnsiTheme="minorHAnsi" w:cstheme="minorHAnsi"/>
          <w:sz w:val="22"/>
          <w:szCs w:val="22"/>
        </w:rPr>
        <w:t xml:space="preserve">, “ </w:t>
      </w:r>
      <w:r w:rsidR="00293EE6">
        <w:rPr>
          <w:rFonts w:asciiTheme="minorHAnsi" w:hAnsiTheme="minorHAnsi" w:cstheme="minorHAnsi"/>
          <w:sz w:val="22"/>
          <w:szCs w:val="22"/>
        </w:rPr>
        <w:t>dodává</w:t>
      </w:r>
      <w:r w:rsidRPr="00BD0820">
        <w:rPr>
          <w:rFonts w:asciiTheme="minorHAnsi" w:hAnsiTheme="minorHAnsi" w:cstheme="minorHAnsi"/>
          <w:sz w:val="22"/>
          <w:szCs w:val="22"/>
        </w:rPr>
        <w:t xml:space="preserve"> Eva Tischlerová, ředitelka Střediska volného času RADOVÁNEK.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Perla Plzeňského kraje má také silně charitativní podtext. Spolupracuje s projektem Díky dětem, jehož garantem je Nadace 700 let města Plzně a výtěžek z prodeje vstupenek je tak na tento projekt zasílán.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Díky dětem je projekt, který je založen na pomoci dětí zdravých (ale nejen jich) dětem handicapovaným nebo jinak znevýhodněným.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sz w:val="22"/>
          <w:szCs w:val="22"/>
        </w:rPr>
        <w:t>Finanční prostředky jsou na konci roku předány na konkrétní účel pro daný kalendářní rok. Na projekt jsou poukazovány prostředky z nejrůznějších akcí, jejichž organizátoři se do projektu zapojují.</w:t>
      </w: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D0820" w:rsidRPr="00BD0820" w:rsidRDefault="00BD0820" w:rsidP="00BD0820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820">
        <w:rPr>
          <w:rFonts w:asciiTheme="minorHAnsi" w:hAnsiTheme="minorHAnsi" w:cstheme="minorHAnsi"/>
          <w:bCs/>
          <w:sz w:val="22"/>
          <w:szCs w:val="22"/>
        </w:rPr>
        <w:t>Přáním celého týmu této umělecké ceny je, aby se dále s pomyslného zrnka písku rodily další krásné klenoty Plzeňského kraje, kterými „perly“ jistě jsou.</w:t>
      </w:r>
    </w:p>
    <w:p w:rsidR="00BD0820" w:rsidRPr="00BD0820" w:rsidRDefault="00BD0820" w:rsidP="00BD08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D0820" w:rsidRPr="00BD0820" w:rsidRDefault="00BD0820" w:rsidP="00BD0820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Kontakt: </w:t>
      </w: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r w:rsidR="00293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Bc. Eva Tisch</w:t>
      </w: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lerová</w:t>
      </w:r>
      <w:r w:rsidR="00293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ředitelka SVČ RADOVÁNEK</w:t>
      </w:r>
    </w:p>
    <w:p w:rsidR="00BD0820" w:rsidRPr="00BD0820" w:rsidRDefault="00BD0820" w:rsidP="00BD0820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         </w:t>
      </w: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  <w:t>E- mail: tischlerova@radovanek.cz</w:t>
      </w:r>
    </w:p>
    <w:p w:rsidR="0015437F" w:rsidRPr="00BD0820" w:rsidRDefault="00BD0820" w:rsidP="00BD0820">
      <w:pPr>
        <w:jc w:val="both"/>
        <w:rPr>
          <w:rFonts w:asciiTheme="minorHAnsi" w:hAnsiTheme="minorHAnsi" w:cstheme="minorHAnsi"/>
          <w:sz w:val="22"/>
          <w:szCs w:val="22"/>
        </w:rPr>
      </w:pP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           </w:t>
      </w:r>
      <w:r w:rsidR="00293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ab/>
      </w:r>
      <w:r w:rsidRPr="00BD08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Tel.: +0420 737 215 121</w:t>
      </w:r>
    </w:p>
    <w:sectPr w:rsidR="0015437F" w:rsidRPr="00BD0820" w:rsidSect="00557712">
      <w:headerReference w:type="default" r:id="rId9"/>
      <w:footerReference w:type="default" r:id="rId10"/>
      <w:pgSz w:w="11906" w:h="16838"/>
      <w:pgMar w:top="2410" w:right="991" w:bottom="993" w:left="851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0D" w:rsidRDefault="00373D0D">
      <w:r>
        <w:separator/>
      </w:r>
    </w:p>
  </w:endnote>
  <w:endnote w:type="continuationSeparator" w:id="0">
    <w:p w:rsidR="00373D0D" w:rsidRDefault="0037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Corbel"/>
    <w:charset w:val="EE"/>
    <w:family w:val="auto"/>
    <w:pitch w:val="variable"/>
    <w:sig w:usb0="00000001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C961B2" w:rsidP="00C961B2">
    <w:pPr>
      <w:pBdr>
        <w:between w:val="single" w:sz="4" w:space="1" w:color="auto"/>
      </w:pBdr>
    </w:pPr>
  </w:p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0D" w:rsidRDefault="00373D0D">
      <w:r>
        <w:separator/>
      </w:r>
    </w:p>
  </w:footnote>
  <w:footnote w:type="continuationSeparator" w:id="0">
    <w:p w:rsidR="00373D0D" w:rsidRDefault="0037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93"/>
    </w:tblGrid>
    <w:tr w:rsidR="00BF0B9D" w:rsidRPr="00513063" w:rsidTr="000D6969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00000" cy="726947"/>
                <wp:effectExtent l="0" t="0" r="5715" b="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0" cy="726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BF0B9D">
          <w:pPr>
            <w:rPr>
              <w:rFonts w:cs="Tahoma"/>
              <w:color w:val="808080"/>
              <w:sz w:val="18"/>
              <w:szCs w:val="18"/>
            </w:rPr>
          </w:pPr>
          <w:r w:rsidRPr="00862C17">
            <w:rPr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color w:val="808080"/>
              <w:sz w:val="18"/>
              <w:szCs w:val="18"/>
            </w:rPr>
            <w:t>2hdgiq</w:t>
          </w:r>
          <w:r w:rsidR="0000286D" w:rsidRPr="00862C17">
            <w:rPr>
              <w:color w:val="808080"/>
              <w:sz w:val="18"/>
              <w:szCs w:val="18"/>
            </w:rPr>
            <w:t>h</w:t>
          </w:r>
          <w:r w:rsidRPr="00862C17">
            <w:rPr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color w:val="808080"/>
              <w:sz w:val="18"/>
              <w:szCs w:val="18"/>
            </w:rPr>
            <w:t xml:space="preserve"> | tel.</w:t>
          </w:r>
          <w:r w:rsidR="00BC228F">
            <w:rPr>
              <w:color w:val="808080"/>
              <w:sz w:val="18"/>
              <w:szCs w:val="18"/>
            </w:rPr>
            <w:t>:</w:t>
          </w:r>
          <w:r w:rsidRPr="00862C17">
            <w:rPr>
              <w:color w:val="808080"/>
              <w:sz w:val="18"/>
              <w:szCs w:val="18"/>
            </w:rPr>
            <w:t xml:space="preserve"> 377 322 231</w:t>
          </w:r>
          <w:r w:rsidRPr="00862C17">
            <w:rPr>
              <w:rFonts w:cs="Tahoma"/>
              <w:color w:val="808080"/>
              <w:sz w:val="18"/>
              <w:szCs w:val="18"/>
            </w:rPr>
            <w:t xml:space="preserve"> </w:t>
          </w:r>
          <w:r w:rsidRPr="00862C17">
            <w:rPr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93" w:type="dxa"/>
          <w:shd w:val="clear" w:color="auto" w:fill="auto"/>
          <w:vAlign w:val="center"/>
        </w:tcPr>
        <w:p w:rsidR="00BF0B9D" w:rsidRPr="00862C17" w:rsidRDefault="00BC228F" w:rsidP="00C961B2">
          <w:pPr>
            <w:ind w:left="34"/>
            <w:rPr>
              <w:color w:val="808080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Působnost:</w:t>
          </w:r>
        </w:p>
        <w:p w:rsidR="00BF0B9D" w:rsidRPr="00BC228F" w:rsidRDefault="00586E89" w:rsidP="00BC228F">
          <w:pPr>
            <w:ind w:left="34"/>
            <w:rPr>
              <w:color w:val="808080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Plze</w:t>
          </w:r>
          <w:r w:rsidR="00554487">
            <w:rPr>
              <w:color w:val="808080"/>
              <w:sz w:val="20"/>
              <w:szCs w:val="20"/>
            </w:rPr>
            <w:t>ňsk</w:t>
          </w:r>
          <w:r w:rsidR="00BC228F">
            <w:rPr>
              <w:color w:val="808080"/>
              <w:sz w:val="20"/>
              <w:szCs w:val="20"/>
            </w:rPr>
            <w:t>ý kraj</w:t>
          </w:r>
        </w:p>
      </w:tc>
    </w:tr>
  </w:tbl>
  <w:p w:rsidR="002D2B8A" w:rsidRPr="0095062C" w:rsidRDefault="00373D0D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F1"/>
      </v:shape>
    </w:pict>
  </w:numPicBullet>
  <w:numPicBullet w:numPicBulletId="1">
    <w:pict>
      <v:shape id="_x0000_i1029" type="#_x0000_t75" style="width:21pt;height:16.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42C98"/>
    <w:rsid w:val="00043A17"/>
    <w:rsid w:val="00052DF0"/>
    <w:rsid w:val="00053702"/>
    <w:rsid w:val="00057EEE"/>
    <w:rsid w:val="00063DC8"/>
    <w:rsid w:val="0006722E"/>
    <w:rsid w:val="00072F6E"/>
    <w:rsid w:val="00073490"/>
    <w:rsid w:val="00086D76"/>
    <w:rsid w:val="000B1D62"/>
    <w:rsid w:val="000B2C3F"/>
    <w:rsid w:val="000B52D1"/>
    <w:rsid w:val="000B676D"/>
    <w:rsid w:val="000C2DF0"/>
    <w:rsid w:val="000D276E"/>
    <w:rsid w:val="000D4FA7"/>
    <w:rsid w:val="000D6969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2B0E"/>
    <w:rsid w:val="00133AA6"/>
    <w:rsid w:val="00135CF3"/>
    <w:rsid w:val="00143B77"/>
    <w:rsid w:val="001534A6"/>
    <w:rsid w:val="0015437F"/>
    <w:rsid w:val="00155E20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3F1F"/>
    <w:rsid w:val="00207535"/>
    <w:rsid w:val="002125B2"/>
    <w:rsid w:val="002407BC"/>
    <w:rsid w:val="00254CA5"/>
    <w:rsid w:val="002652F1"/>
    <w:rsid w:val="00267F3F"/>
    <w:rsid w:val="002804E2"/>
    <w:rsid w:val="002841AE"/>
    <w:rsid w:val="00285D84"/>
    <w:rsid w:val="00286C83"/>
    <w:rsid w:val="002921DB"/>
    <w:rsid w:val="00293CAA"/>
    <w:rsid w:val="00293E4D"/>
    <w:rsid w:val="00293EE6"/>
    <w:rsid w:val="002A35E1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28EA"/>
    <w:rsid w:val="00313AE6"/>
    <w:rsid w:val="0031538C"/>
    <w:rsid w:val="00316651"/>
    <w:rsid w:val="0032346B"/>
    <w:rsid w:val="003300A2"/>
    <w:rsid w:val="00331A78"/>
    <w:rsid w:val="003338D2"/>
    <w:rsid w:val="00335600"/>
    <w:rsid w:val="003537A9"/>
    <w:rsid w:val="003569F7"/>
    <w:rsid w:val="00365CEA"/>
    <w:rsid w:val="00370F8E"/>
    <w:rsid w:val="00373D0D"/>
    <w:rsid w:val="003741F0"/>
    <w:rsid w:val="0038371C"/>
    <w:rsid w:val="003852B8"/>
    <w:rsid w:val="00391B2F"/>
    <w:rsid w:val="00395E99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6A30"/>
    <w:rsid w:val="00482F58"/>
    <w:rsid w:val="0048615A"/>
    <w:rsid w:val="00486A42"/>
    <w:rsid w:val="004B03B0"/>
    <w:rsid w:val="004F5F8A"/>
    <w:rsid w:val="00506676"/>
    <w:rsid w:val="005115A6"/>
    <w:rsid w:val="005120D3"/>
    <w:rsid w:val="00513063"/>
    <w:rsid w:val="00514FA6"/>
    <w:rsid w:val="0051602A"/>
    <w:rsid w:val="00536929"/>
    <w:rsid w:val="00537060"/>
    <w:rsid w:val="00554487"/>
    <w:rsid w:val="00557712"/>
    <w:rsid w:val="0056362A"/>
    <w:rsid w:val="005806B4"/>
    <w:rsid w:val="0058075D"/>
    <w:rsid w:val="0058130C"/>
    <w:rsid w:val="00585E60"/>
    <w:rsid w:val="00586E89"/>
    <w:rsid w:val="00597743"/>
    <w:rsid w:val="005A2744"/>
    <w:rsid w:val="005A33BF"/>
    <w:rsid w:val="005B1D76"/>
    <w:rsid w:val="005C743B"/>
    <w:rsid w:val="005E0E47"/>
    <w:rsid w:val="005F2771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AC2"/>
    <w:rsid w:val="006F5E4E"/>
    <w:rsid w:val="007105A0"/>
    <w:rsid w:val="0071744D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238F"/>
    <w:rsid w:val="007774CE"/>
    <w:rsid w:val="0078540E"/>
    <w:rsid w:val="0079472D"/>
    <w:rsid w:val="007A72CE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02C9"/>
    <w:rsid w:val="00815F7A"/>
    <w:rsid w:val="008222D6"/>
    <w:rsid w:val="008228A8"/>
    <w:rsid w:val="00840852"/>
    <w:rsid w:val="00847B28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76B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C71A3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5DFC"/>
    <w:rsid w:val="00990FD7"/>
    <w:rsid w:val="00994496"/>
    <w:rsid w:val="009A151B"/>
    <w:rsid w:val="009B26F9"/>
    <w:rsid w:val="009C4EA4"/>
    <w:rsid w:val="009C6795"/>
    <w:rsid w:val="009D1C7A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5F12"/>
    <w:rsid w:val="00A27BC9"/>
    <w:rsid w:val="00A35252"/>
    <w:rsid w:val="00A420F6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025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91C"/>
    <w:rsid w:val="00BC3E9C"/>
    <w:rsid w:val="00BD0820"/>
    <w:rsid w:val="00BF0B9D"/>
    <w:rsid w:val="00BF4396"/>
    <w:rsid w:val="00BF561E"/>
    <w:rsid w:val="00C00BF6"/>
    <w:rsid w:val="00C05AC9"/>
    <w:rsid w:val="00C06FB5"/>
    <w:rsid w:val="00C13B2C"/>
    <w:rsid w:val="00C16DE2"/>
    <w:rsid w:val="00C236D3"/>
    <w:rsid w:val="00C32EF4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A65AD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078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2EC8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DF0117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D069E"/>
    <w:rsid w:val="00EE04FA"/>
    <w:rsid w:val="00EF3B6D"/>
    <w:rsid w:val="00F11388"/>
    <w:rsid w:val="00F135A0"/>
    <w:rsid w:val="00F2301E"/>
    <w:rsid w:val="00F271C3"/>
    <w:rsid w:val="00F27955"/>
    <w:rsid w:val="00F30122"/>
    <w:rsid w:val="00F36092"/>
    <w:rsid w:val="00F44164"/>
    <w:rsid w:val="00F4715D"/>
    <w:rsid w:val="00F533CB"/>
    <w:rsid w:val="00F712C3"/>
    <w:rsid w:val="00F715CF"/>
    <w:rsid w:val="00F86450"/>
    <w:rsid w:val="00FC2684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DFD9AF-DA61-4AA0-AD5C-3099502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37F"/>
    <w:rPr>
      <w:rFonts w:ascii="Signika" w:hAnsi="Signika"/>
      <w:sz w:val="24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uiPriority w:val="20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Nzev">
    <w:name w:val="Title"/>
    <w:basedOn w:val="Normln"/>
    <w:next w:val="Normln"/>
    <w:link w:val="NzevChar"/>
    <w:qFormat/>
    <w:rsid w:val="001543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5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uiPriority w:val="19"/>
    <w:qFormat/>
    <w:rsid w:val="00BD0820"/>
    <w:rPr>
      <w:i/>
      <w:iCs/>
      <w:color w:val="404040"/>
    </w:rPr>
  </w:style>
  <w:style w:type="paragraph" w:styleId="Bezmezer0">
    <w:name w:val="No Spacing"/>
    <w:uiPriority w:val="1"/>
    <w:qFormat/>
    <w:rsid w:val="00BD0820"/>
    <w:rPr>
      <w:rFonts w:ascii="Calibri" w:eastAsia="Calibri" w:hAnsi="Calibri" w:cs="Arial"/>
      <w:sz w:val="22"/>
      <w:szCs w:val="22"/>
      <w:lang w:eastAsia="en-US"/>
    </w:rPr>
  </w:style>
  <w:style w:type="character" w:customStyle="1" w:styleId="5yl5">
    <w:name w:val="_5yl5"/>
    <w:rsid w:val="00BD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8B9A-4BD9-40AE-82B0-9C431817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6046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dc:description/>
  <cp:lastModifiedBy>Marcel Hlaváč</cp:lastModifiedBy>
  <cp:revision>4</cp:revision>
  <cp:lastPrinted>2015-02-05T15:33:00Z</cp:lastPrinted>
  <dcterms:created xsi:type="dcterms:W3CDTF">2019-10-20T21:14:00Z</dcterms:created>
  <dcterms:modified xsi:type="dcterms:W3CDTF">2019-10-21T21:27:00Z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